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62" w:rsidRDefault="00161362" w:rsidP="00161362">
      <w:pPr>
        <w:pStyle w:val="Style3"/>
        <w:kinsoku w:val="0"/>
        <w:autoSpaceDE/>
        <w:autoSpaceDN/>
        <w:adjustRightInd/>
        <w:spacing w:before="576" w:line="206" w:lineRule="auto"/>
        <w:ind w:left="4248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spacing w:val="-8"/>
          <w:sz w:val="26"/>
          <w:szCs w:val="26"/>
          <w:lang w:val="es-ES" w:eastAsia="es-ES"/>
        </w:rPr>
        <w:t>RESOLUCION No 548- 02</w:t>
      </w:r>
    </w:p>
    <w:p w:rsidR="00161362" w:rsidRDefault="00161362" w:rsidP="00161362">
      <w:pPr>
        <w:pStyle w:val="Style3"/>
        <w:kinsoku w:val="0"/>
        <w:autoSpaceDE/>
        <w:autoSpaceDN/>
        <w:adjustRightInd/>
        <w:spacing w:before="216"/>
        <w:ind w:left="1224" w:right="144"/>
        <w:rPr>
          <w:rStyle w:val="CharacterStyle3"/>
          <w:spacing w:val="-4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San José, a las catorce horas </w:t>
      </w:r>
      <w:r>
        <w:rPr>
          <w:rStyle w:val="CharacterStyle3"/>
          <w:spacing w:val="-4"/>
          <w:sz w:val="26"/>
          <w:szCs w:val="26"/>
          <w:lang w:val="es-ES" w:eastAsia="es-ES"/>
        </w:rPr>
        <w:t>veinte minutos del dieciséis de octubre de dos mil dos.-</w:t>
      </w:r>
    </w:p>
    <w:p w:rsidR="00161362" w:rsidRDefault="00161362" w:rsidP="00161362">
      <w:pPr>
        <w:pStyle w:val="Style3"/>
        <w:kinsoku w:val="0"/>
        <w:autoSpaceDE/>
        <w:autoSpaceDN/>
        <w:adjustRightInd/>
        <w:spacing w:before="216"/>
        <w:ind w:left="1224" w:right="144"/>
        <w:jc w:val="both"/>
        <w:rPr>
          <w:rStyle w:val="CharacterStyle3"/>
          <w:b/>
          <w:bCs/>
          <w:sz w:val="25"/>
          <w:szCs w:val="25"/>
          <w:lang w:val="es-ES" w:eastAsia="es-ES"/>
        </w:rPr>
      </w:pPr>
      <w:r w:rsidRPr="004D4D07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Se conoce Recurso de Apelación </w:t>
      </w:r>
      <w:r w:rsidRPr="004D4D07">
        <w:rPr>
          <w:rStyle w:val="CharacterStyle3"/>
          <w:spacing w:val="-7"/>
          <w:sz w:val="26"/>
          <w:szCs w:val="26"/>
          <w:lang w:val="es-ES" w:eastAsia="es-ES"/>
        </w:rPr>
        <w:t xml:space="preserve">interpuesto por HSA, cédula </w:t>
      </w:r>
      <w:r w:rsidRPr="004D4D07">
        <w:rPr>
          <w:rStyle w:val="CharacterStyle3"/>
          <w:spacing w:val="-5"/>
          <w:sz w:val="26"/>
          <w:szCs w:val="26"/>
          <w:lang w:val="es-ES" w:eastAsia="es-ES"/>
        </w:rPr>
        <w:t xml:space="preserve">de identidad </w:t>
      </w:r>
      <w:proofErr w:type="gramStart"/>
      <w:r w:rsidRPr="004D4D07">
        <w:rPr>
          <w:rStyle w:val="CharacterStyle3"/>
          <w:spacing w:val="-5"/>
          <w:sz w:val="26"/>
          <w:szCs w:val="26"/>
          <w:lang w:val="es-ES" w:eastAsia="es-ES"/>
        </w:rPr>
        <w:t>número …</w:t>
      </w:r>
      <w:proofErr w:type="gramEnd"/>
      <w:r w:rsidRPr="004D4D07">
        <w:rPr>
          <w:rStyle w:val="CharacterStyle3"/>
          <w:spacing w:val="-5"/>
          <w:sz w:val="26"/>
          <w:szCs w:val="26"/>
          <w:lang w:val="es-ES" w:eastAsia="es-ES"/>
        </w:rPr>
        <w:t xml:space="preserve">., </w:t>
      </w:r>
      <w:r w:rsidRPr="004D4D07">
        <w:rPr>
          <w:rStyle w:val="CharacterStyle3"/>
          <w:bCs/>
          <w:spacing w:val="-5"/>
          <w:sz w:val="25"/>
          <w:szCs w:val="25"/>
          <w:lang w:val="es-ES" w:eastAsia="es-ES"/>
        </w:rPr>
        <w:t xml:space="preserve">contra </w:t>
      </w:r>
      <w:r w:rsidRPr="004D4D07">
        <w:rPr>
          <w:rStyle w:val="CharacterStyle3"/>
          <w:spacing w:val="-5"/>
          <w:sz w:val="26"/>
          <w:szCs w:val="26"/>
          <w:lang w:val="es-ES" w:eastAsia="es-ES"/>
        </w:rPr>
        <w:t>el Acuerdo 1° de la Se</w:t>
      </w:r>
      <w:r>
        <w:rPr>
          <w:rStyle w:val="CharacterStyle3"/>
          <w:spacing w:val="-5"/>
          <w:sz w:val="26"/>
          <w:szCs w:val="26"/>
          <w:lang w:val="es-ES" w:eastAsia="es-ES"/>
        </w:rPr>
        <w:t>sión Extraordinaria 037</w:t>
      </w:r>
      <w:r>
        <w:rPr>
          <w:rStyle w:val="CharacterStyle3"/>
          <w:spacing w:val="-5"/>
          <w:sz w:val="26"/>
          <w:szCs w:val="26"/>
          <w:lang w:val="es-ES" w:eastAsia="es-ES"/>
        </w:rPr>
        <w:softHyphen/>
      </w:r>
      <w:r>
        <w:rPr>
          <w:rStyle w:val="CharacterStyle3"/>
          <w:spacing w:val="-6"/>
          <w:sz w:val="26"/>
          <w:szCs w:val="26"/>
          <w:lang w:val="es-ES" w:eastAsia="es-ES"/>
        </w:rPr>
        <w:t xml:space="preserve">2001 de Junta Directiva del Consejo de Transporte Público publicado al Alcance número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75-A a La Gaceta 207 de fecha 29 de octubre del 2001, dictado por el Consejo de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Transporte Público y tramitado en este Despacho bajo </w:t>
      </w:r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 xml:space="preserve">Expediente Administrativo No. </w:t>
      </w:r>
      <w:r>
        <w:rPr>
          <w:rStyle w:val="CharacterStyle3"/>
          <w:b/>
          <w:bCs/>
          <w:sz w:val="25"/>
          <w:szCs w:val="25"/>
          <w:lang w:val="es-ES" w:eastAsia="es-ES"/>
        </w:rPr>
        <w:t>TAT-649-02.</w:t>
      </w:r>
    </w:p>
    <w:p w:rsidR="00161362" w:rsidRDefault="00161362" w:rsidP="00161362">
      <w:pPr>
        <w:pStyle w:val="Style3"/>
        <w:kinsoku w:val="0"/>
        <w:autoSpaceDE/>
        <w:autoSpaceDN/>
        <w:adjustRightInd/>
        <w:spacing w:before="216"/>
        <w:ind w:left="1224" w:right="144"/>
        <w:rPr>
          <w:rStyle w:val="CharacterStyle3"/>
          <w:spacing w:val="-4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>RESULTANDO:</w:t>
      </w:r>
    </w:p>
    <w:p w:rsidR="00161362" w:rsidRDefault="00161362" w:rsidP="00161362">
      <w:pPr>
        <w:pStyle w:val="Style3"/>
        <w:kinsoku w:val="0"/>
        <w:autoSpaceDE/>
        <w:autoSpaceDN/>
        <w:adjustRightInd/>
        <w:spacing w:before="216"/>
        <w:ind w:left="1224" w:right="144"/>
        <w:jc w:val="both"/>
        <w:rPr>
          <w:rStyle w:val="CharacterStyle3"/>
          <w:spacing w:val="-4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9"/>
          <w:sz w:val="25"/>
          <w:szCs w:val="25"/>
          <w:lang w:val="es-ES" w:eastAsia="es-ES"/>
        </w:rPr>
        <w:t xml:space="preserve">PRIMERO: </w:t>
      </w:r>
      <w:r>
        <w:rPr>
          <w:rStyle w:val="CharacterStyle3"/>
          <w:spacing w:val="-9"/>
          <w:sz w:val="26"/>
          <w:szCs w:val="26"/>
          <w:lang w:val="es-ES" w:eastAsia="es-ES"/>
        </w:rPr>
        <w:t xml:space="preserve">Que el Consejo de Transporte Público, publicó en el Alcance 45 a La Gaceta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N°134 del 12 de julio del 2000 el proyecto del "REGLAMENTO DEL PRIMER </w:t>
      </w:r>
      <w:r>
        <w:rPr>
          <w:rStyle w:val="CharacterStyle3"/>
          <w:sz w:val="26"/>
          <w:szCs w:val="26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12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-6"/>
          <w:sz w:val="26"/>
          <w:szCs w:val="26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3"/>
          <w:spacing w:val="-4"/>
          <w:sz w:val="26"/>
          <w:szCs w:val="26"/>
          <w:lang w:val="es-ES" w:eastAsia="es-ES"/>
        </w:rPr>
        <w:t>días hábiles, quien a bien lo tenga, presente las objeciones que se estime convenientes.</w:t>
      </w:r>
    </w:p>
    <w:p w:rsidR="00161362" w:rsidRDefault="00161362" w:rsidP="00161362">
      <w:pPr>
        <w:spacing w:after="268" w:line="20" w:lineRule="exact"/>
        <w:jc w:val="both"/>
      </w:pPr>
    </w:p>
    <w:p w:rsidR="00161362" w:rsidRDefault="00161362" w:rsidP="00161362">
      <w:pPr>
        <w:pStyle w:val="Style3"/>
        <w:kinsoku w:val="0"/>
        <w:autoSpaceDE/>
        <w:autoSpaceDN/>
        <w:adjustRightInd/>
        <w:spacing w:line="225" w:lineRule="auto"/>
        <w:ind w:left="1080"/>
        <w:jc w:val="both"/>
        <w:rPr>
          <w:rStyle w:val="CharacterStyle3"/>
          <w:spacing w:val="8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3"/>
          <w:sz w:val="25"/>
          <w:szCs w:val="25"/>
          <w:lang w:val="es-ES" w:eastAsia="es-ES"/>
        </w:rPr>
        <w:t xml:space="preserve">SEGUNDO: </w:t>
      </w:r>
      <w:r>
        <w:rPr>
          <w:rStyle w:val="CharacterStyle3"/>
          <w:spacing w:val="3"/>
          <w:sz w:val="26"/>
          <w:szCs w:val="26"/>
          <w:lang w:val="es-ES" w:eastAsia="es-ES"/>
        </w:rPr>
        <w:t>Que mediante Decreto Ejecutivo N°28913-MOPT, publicado el 19 de</w:t>
      </w:r>
      <w:r>
        <w:rPr>
          <w:rStyle w:val="CharacterStyle3"/>
          <w:spacing w:val="3"/>
          <w:sz w:val="26"/>
          <w:szCs w:val="26"/>
          <w:lang w:val="es-ES" w:eastAsia="es-ES"/>
        </w:rPr>
        <w:br/>
      </w:r>
      <w:r>
        <w:rPr>
          <w:rStyle w:val="CharacterStyle3"/>
          <w:sz w:val="26"/>
          <w:szCs w:val="26"/>
          <w:lang w:val="es-ES" w:eastAsia="es-ES"/>
        </w:rPr>
        <w:t>septiembre del 2000, el Consejo de Transporte Público, somete a licitación pública la</w:t>
      </w:r>
      <w:r>
        <w:rPr>
          <w:rStyle w:val="CharacterStyle3"/>
          <w:sz w:val="26"/>
          <w:szCs w:val="26"/>
          <w:lang w:val="es-ES" w:eastAsia="es-ES"/>
        </w:rPr>
        <w:br/>
      </w:r>
      <w:r>
        <w:rPr>
          <w:rStyle w:val="CharacterStyle3"/>
          <w:spacing w:val="8"/>
          <w:sz w:val="26"/>
          <w:szCs w:val="26"/>
          <w:lang w:val="es-ES" w:eastAsia="es-ES"/>
        </w:rPr>
        <w:t>concesión del servicio público de taxi, según "REGLAMENTO DEL PRIMER</w:t>
      </w:r>
    </w:p>
    <w:p w:rsidR="00161362" w:rsidRDefault="00161362" w:rsidP="00161362">
      <w:pPr>
        <w:pStyle w:val="Style3"/>
        <w:tabs>
          <w:tab w:val="left" w:pos="1233"/>
          <w:tab w:val="right" w:pos="10085"/>
        </w:tabs>
        <w:kinsoku w:val="0"/>
        <w:autoSpaceDE/>
        <w:autoSpaceDN/>
        <w:adjustRightInd/>
        <w:spacing w:line="228" w:lineRule="auto"/>
        <w:ind w:left="1224" w:right="144" w:hanging="864"/>
        <w:jc w:val="both"/>
        <w:rPr>
          <w:rStyle w:val="CharacterStyle3"/>
          <w:spacing w:val="-11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ab/>
      </w:r>
      <w:r>
        <w:rPr>
          <w:rStyle w:val="CharacterStyle3"/>
          <w:spacing w:val="4"/>
          <w:sz w:val="26"/>
          <w:szCs w:val="26"/>
          <w:lang w:val="es-ES" w:eastAsia="es-ES"/>
        </w:rPr>
        <w:t xml:space="preserve">PROCEDIMIENTO ESPECIAL ABREVIADO PARA </w:t>
      </w:r>
      <w:r>
        <w:rPr>
          <w:rStyle w:val="CharacterStyle3"/>
          <w:sz w:val="26"/>
          <w:szCs w:val="26"/>
          <w:lang w:val="es-ES" w:eastAsia="es-ES"/>
        </w:rPr>
        <w:t>EL TRANSPORTE</w:t>
      </w:r>
      <w:r>
        <w:rPr>
          <w:rStyle w:val="CharacterStyle3"/>
          <w:sz w:val="26"/>
          <w:szCs w:val="26"/>
          <w:lang w:val="es-ES" w:eastAsia="es-ES"/>
        </w:rPr>
        <w:br/>
      </w:r>
      <w:r>
        <w:rPr>
          <w:rStyle w:val="CharacterStyle3"/>
          <w:spacing w:val="-11"/>
          <w:sz w:val="26"/>
          <w:szCs w:val="26"/>
          <w:lang w:val="es-ES" w:eastAsia="es-ES"/>
        </w:rPr>
        <w:t>REMUNERADO DE PERSONAS EN VEHICULOS EN LA MODALIDAD DE TAXI"</w:t>
      </w:r>
    </w:p>
    <w:p w:rsidR="00161362" w:rsidRDefault="00161362" w:rsidP="00161362">
      <w:pPr>
        <w:pStyle w:val="Style3"/>
        <w:kinsoku w:val="0"/>
        <w:autoSpaceDE/>
        <w:autoSpaceDN/>
        <w:adjustRightInd/>
        <w:spacing w:before="252" w:line="225" w:lineRule="auto"/>
        <w:ind w:left="1224" w:right="144"/>
        <w:jc w:val="both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7"/>
          <w:sz w:val="25"/>
          <w:szCs w:val="25"/>
          <w:lang w:val="es-ES" w:eastAsia="es-ES"/>
        </w:rPr>
        <w:t xml:space="preserve">TERCERO: </w:t>
      </w:r>
      <w:r>
        <w:rPr>
          <w:rStyle w:val="CharacterStyle3"/>
          <w:spacing w:val="-7"/>
          <w:sz w:val="26"/>
          <w:szCs w:val="26"/>
          <w:lang w:val="es-ES" w:eastAsia="es-ES"/>
        </w:rPr>
        <w:t xml:space="preserve">Que el Consejo de Transporte Público, mediante acuerdo firme, publicado en </w:t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el Alcance N°66 a La Gaceta N°171, de fecha 6 de setiembre del 2001, estableció el listado de calificación de las ofertas del Primer Procedimiento Abreviado de Taxis, obtenida para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cada uno de los participantes en la cual no aparece el nombre ni la calificación del </w:t>
      </w:r>
      <w:r>
        <w:rPr>
          <w:rStyle w:val="CharacterStyle3"/>
          <w:spacing w:val="-8"/>
          <w:sz w:val="26"/>
          <w:szCs w:val="26"/>
          <w:lang w:val="es-ES" w:eastAsia="es-ES"/>
        </w:rPr>
        <w:t>recurrente.</w:t>
      </w:r>
    </w:p>
    <w:p w:rsidR="00161362" w:rsidRDefault="00161362" w:rsidP="00161362">
      <w:pPr>
        <w:pStyle w:val="Style3"/>
        <w:kinsoku w:val="0"/>
        <w:autoSpaceDE/>
        <w:autoSpaceDN/>
        <w:adjustRightInd/>
        <w:spacing w:before="252" w:line="225" w:lineRule="auto"/>
        <w:ind w:left="1224" w:right="144"/>
        <w:jc w:val="both"/>
        <w:rPr>
          <w:rStyle w:val="CharacterStyle3"/>
          <w:spacing w:val="-7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6"/>
          <w:sz w:val="25"/>
          <w:szCs w:val="25"/>
          <w:lang w:val="es-ES" w:eastAsia="es-ES"/>
        </w:rPr>
        <w:t xml:space="preserve">CUARTO: </w:t>
      </w:r>
      <w:r>
        <w:rPr>
          <w:rStyle w:val="CharacterStyle3"/>
          <w:spacing w:val="-6"/>
          <w:sz w:val="26"/>
          <w:szCs w:val="26"/>
          <w:lang w:val="es-ES" w:eastAsia="es-ES"/>
        </w:rPr>
        <w:t xml:space="preserve">Que el Consejo de Transporte Público, mediante acuerdo firme, publicado en </w:t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el Alcance N°73 a La Gaceta N°199, de fecha 17 de octubre del 2001, estableció un listado </w:t>
      </w:r>
      <w:r>
        <w:rPr>
          <w:rStyle w:val="CharacterStyle3"/>
          <w:spacing w:val="-6"/>
          <w:sz w:val="26"/>
          <w:szCs w:val="26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3"/>
          <w:spacing w:val="-7"/>
          <w:sz w:val="26"/>
          <w:szCs w:val="26"/>
          <w:lang w:val="es-ES" w:eastAsia="es-ES"/>
        </w:rPr>
        <w:t>Abreviado de Taxis, publicadas en el Alcance N°66 a La Gaceta N° 171, de fecha 6 de setiembre del 2001 en la cual no aparece el nombre ni la calificación del recurrente.</w:t>
      </w:r>
    </w:p>
    <w:p w:rsidR="00161362" w:rsidRDefault="00161362" w:rsidP="00161362">
      <w:pPr>
        <w:widowControl/>
        <w:kinsoku/>
        <w:autoSpaceDE w:val="0"/>
        <w:autoSpaceDN w:val="0"/>
        <w:adjustRightInd w:val="0"/>
        <w:jc w:val="both"/>
        <w:sectPr w:rsidR="00161362">
          <w:headerReference w:type="default" r:id="rId4"/>
          <w:pgSz w:w="12240" w:h="15840"/>
          <w:pgMar w:top="1220" w:right="910" w:bottom="1710" w:left="1070" w:header="720" w:footer="720" w:gutter="0"/>
          <w:cols w:space="720"/>
          <w:noEndnote/>
        </w:sectPr>
      </w:pPr>
    </w:p>
    <w:p w:rsidR="00161362" w:rsidRPr="00FC64BF" w:rsidRDefault="00161362" w:rsidP="00161362">
      <w:pPr>
        <w:pStyle w:val="Style1"/>
        <w:kinsoku w:val="0"/>
        <w:autoSpaceDE/>
        <w:autoSpaceDN/>
        <w:rPr>
          <w:rStyle w:val="CharacterStyle1"/>
          <w:spacing w:val="-14"/>
          <w:lang w:val="es-ES" w:eastAsia="es-ES"/>
        </w:rPr>
      </w:pPr>
      <w:r w:rsidRPr="00FC64BF">
        <w:rPr>
          <w:rStyle w:val="CharacterStyle1"/>
          <w:spacing w:val="-10"/>
          <w:lang w:val="es-ES" w:eastAsia="es-ES"/>
        </w:rPr>
        <w:lastRenderedPageBreak/>
        <w:t xml:space="preserve">QUINTO: Que el Consejo de Transporte Público, mediante acuerdo 1° de la Sesión </w:t>
      </w:r>
      <w:r w:rsidRPr="00FC64BF">
        <w:rPr>
          <w:rStyle w:val="CharacterStyle1"/>
          <w:spacing w:val="-19"/>
          <w:lang w:val="es-ES" w:eastAsia="es-ES"/>
        </w:rPr>
        <w:t xml:space="preserve">Extraordinaria 037-2001 de Junta Directiva del Consejo de Transporte Público publicado al </w:t>
      </w:r>
      <w:r w:rsidRPr="00FC64BF">
        <w:rPr>
          <w:rStyle w:val="CharacterStyle1"/>
          <w:spacing w:val="-16"/>
          <w:lang w:val="es-ES" w:eastAsia="es-ES"/>
        </w:rPr>
        <w:t xml:space="preserve">Alcance número 75-A a La Gaceta 207 de fecha 29 de octubre del 2001, notifica la lista de </w:t>
      </w:r>
      <w:r w:rsidRPr="00FC64BF">
        <w:rPr>
          <w:rStyle w:val="CharacterStyle1"/>
          <w:spacing w:val="-14"/>
          <w:lang w:val="es-ES" w:eastAsia="es-ES"/>
        </w:rPr>
        <w:t xml:space="preserve">oferentes que resultaron adjudicatarios directos, </w:t>
      </w:r>
      <w:r w:rsidRPr="00FC64BF">
        <w:rPr>
          <w:rStyle w:val="CharacterStyle1"/>
          <w:bCs w:val="0"/>
          <w:i/>
          <w:iCs/>
          <w:spacing w:val="-4"/>
          <w:sz w:val="27"/>
          <w:szCs w:val="27"/>
          <w:lang w:val="es-ES" w:eastAsia="es-ES"/>
        </w:rPr>
        <w:t xml:space="preserve">y </w:t>
      </w:r>
      <w:r w:rsidRPr="00FC64BF">
        <w:rPr>
          <w:rStyle w:val="CharacterStyle1"/>
          <w:spacing w:val="-14"/>
          <w:lang w:val="es-ES" w:eastAsia="es-ES"/>
        </w:rPr>
        <w:t>convoca a los que deberán acudir al procedimiento aleatorio.</w:t>
      </w:r>
    </w:p>
    <w:p w:rsidR="00161362" w:rsidRPr="00FC64BF" w:rsidRDefault="00161362" w:rsidP="00161362">
      <w:pPr>
        <w:pStyle w:val="Style1"/>
        <w:kinsoku w:val="0"/>
        <w:autoSpaceDE/>
        <w:autoSpaceDN/>
        <w:spacing w:before="288" w:line="225" w:lineRule="auto"/>
        <w:rPr>
          <w:rStyle w:val="CharacterStyle1"/>
          <w:spacing w:val="-15"/>
          <w:lang w:val="es-ES" w:eastAsia="es-ES"/>
        </w:rPr>
      </w:pPr>
      <w:r w:rsidRPr="00FC64BF">
        <w:rPr>
          <w:rStyle w:val="CharacterStyle1"/>
          <w:spacing w:val="-10"/>
          <w:lang w:val="es-ES" w:eastAsia="es-ES"/>
        </w:rPr>
        <w:t xml:space="preserve">SEXTO: Que el Consejo de Transporte Público, mediante Artículo N°1 de la Sesión </w:t>
      </w:r>
      <w:r w:rsidRPr="00FC64BF">
        <w:rPr>
          <w:rStyle w:val="CharacterStyle1"/>
          <w:spacing w:val="-11"/>
          <w:lang w:val="es-ES" w:eastAsia="es-ES"/>
        </w:rPr>
        <w:t xml:space="preserve">Extraordinaria N°37-2001 de fecha 24 de octubre del 2001, publicado al Alcance N°35-A a La Gaceta N°83, de fecha 2 de mayo del 2002, convoca a los interesados a efectos de </w:t>
      </w:r>
      <w:r w:rsidRPr="00FC64BF">
        <w:rPr>
          <w:rStyle w:val="CharacterStyle1"/>
          <w:spacing w:val="-16"/>
          <w:lang w:val="es-ES" w:eastAsia="es-ES"/>
        </w:rPr>
        <w:t xml:space="preserve">realizar la comunicación del resultado de sus medidas recursivas, por cuanto en la lista de </w:t>
      </w:r>
      <w:r w:rsidRPr="00FC64BF">
        <w:rPr>
          <w:rStyle w:val="CharacterStyle1"/>
          <w:spacing w:val="-11"/>
          <w:lang w:val="es-ES" w:eastAsia="es-ES"/>
        </w:rPr>
        <w:t xml:space="preserve">oferentes que se señalan en esa publicación éstos han adquirido una calificación igual, </w:t>
      </w:r>
      <w:r w:rsidRPr="00FC64BF">
        <w:rPr>
          <w:rStyle w:val="CharacterStyle1"/>
          <w:spacing w:val="-15"/>
          <w:lang w:val="es-ES" w:eastAsia="es-ES"/>
        </w:rPr>
        <w:t>mayor o corregida a la solicitada.</w:t>
      </w:r>
    </w:p>
    <w:p w:rsidR="00161362" w:rsidRPr="00FC64BF" w:rsidRDefault="00161362" w:rsidP="00161362">
      <w:pPr>
        <w:pStyle w:val="Style1"/>
        <w:kinsoku w:val="0"/>
        <w:autoSpaceDE/>
        <w:autoSpaceDN/>
        <w:spacing w:before="324" w:line="225" w:lineRule="auto"/>
        <w:rPr>
          <w:rStyle w:val="CharacterStyle1"/>
          <w:spacing w:val="-14"/>
          <w:lang w:val="es-ES" w:eastAsia="es-ES"/>
        </w:rPr>
      </w:pPr>
      <w:r w:rsidRPr="00FC64BF">
        <w:rPr>
          <w:rStyle w:val="CharacterStyle1"/>
          <w:spacing w:val="-11"/>
          <w:lang w:val="es-ES" w:eastAsia="es-ES"/>
        </w:rPr>
        <w:t xml:space="preserve">SETIMO: Que el 07 de noviembre del 2001 el señor </w:t>
      </w:r>
      <w:r>
        <w:rPr>
          <w:rStyle w:val="CharacterStyle1"/>
          <w:spacing w:val="-11"/>
          <w:lang w:val="es-ES" w:eastAsia="es-ES"/>
        </w:rPr>
        <w:t>SA</w:t>
      </w:r>
      <w:r w:rsidRPr="00FC64BF">
        <w:rPr>
          <w:rStyle w:val="CharacterStyle1"/>
          <w:spacing w:val="-11"/>
          <w:lang w:val="es-ES" w:eastAsia="es-ES"/>
        </w:rPr>
        <w:t xml:space="preserve"> presenta recurso </w:t>
      </w:r>
      <w:r w:rsidRPr="00FC64BF">
        <w:rPr>
          <w:rStyle w:val="CharacterStyle1"/>
          <w:spacing w:val="-12"/>
          <w:lang w:val="es-ES" w:eastAsia="es-ES"/>
        </w:rPr>
        <w:t xml:space="preserve">de apelación en contra del acto citado en el quinto resultando, alegando que confió en que </w:t>
      </w:r>
      <w:r w:rsidRPr="00FC64BF">
        <w:rPr>
          <w:rStyle w:val="CharacterStyle1"/>
          <w:spacing w:val="-17"/>
          <w:lang w:val="es-ES" w:eastAsia="es-ES"/>
        </w:rPr>
        <w:t xml:space="preserve">su abogado presentaría la oferta, pero éste nunca la presentó por lo que solicita se tome en </w:t>
      </w:r>
      <w:r w:rsidRPr="00FC64BF">
        <w:rPr>
          <w:rStyle w:val="CharacterStyle1"/>
          <w:spacing w:val="-11"/>
          <w:lang w:val="es-ES" w:eastAsia="es-ES"/>
        </w:rPr>
        <w:t xml:space="preserve">consideración su caso excepcional y se le permita continuar brindando el servicio de taxi </w:t>
      </w:r>
      <w:r w:rsidRPr="00FC64BF">
        <w:rPr>
          <w:rStyle w:val="CharacterStyle1"/>
          <w:spacing w:val="-14"/>
          <w:lang w:val="es-ES" w:eastAsia="es-ES"/>
        </w:rPr>
        <w:t>de la misma manera que lo ha venido haciendo.</w:t>
      </w:r>
    </w:p>
    <w:p w:rsidR="00161362" w:rsidRDefault="00161362" w:rsidP="00161362">
      <w:pPr>
        <w:pStyle w:val="Style2"/>
        <w:kinsoku w:val="0"/>
        <w:autoSpaceDE/>
        <w:autoSpaceDN/>
        <w:adjustRightInd/>
        <w:spacing w:before="252"/>
        <w:ind w:right="431"/>
        <w:rPr>
          <w:bCs/>
          <w:spacing w:val="-17"/>
          <w:sz w:val="26"/>
          <w:szCs w:val="26"/>
          <w:lang w:val="es-ES" w:eastAsia="es-ES"/>
        </w:rPr>
      </w:pPr>
      <w:r w:rsidRPr="00FC64BF">
        <w:rPr>
          <w:bCs/>
          <w:spacing w:val="-17"/>
          <w:sz w:val="26"/>
          <w:szCs w:val="26"/>
          <w:lang w:val="es-ES" w:eastAsia="es-ES"/>
        </w:rPr>
        <w:t xml:space="preserve">OCTAVO: En los procedimientos seguidos se han observado las prescripciones legales. </w:t>
      </w:r>
    </w:p>
    <w:p w:rsidR="00161362" w:rsidRPr="00FC64BF" w:rsidRDefault="00161362" w:rsidP="00161362">
      <w:pPr>
        <w:pStyle w:val="Style2"/>
        <w:kinsoku w:val="0"/>
        <w:autoSpaceDE/>
        <w:autoSpaceDN/>
        <w:adjustRightInd/>
        <w:spacing w:before="252"/>
        <w:ind w:right="431"/>
        <w:rPr>
          <w:bCs/>
          <w:spacing w:val="-12"/>
          <w:sz w:val="26"/>
          <w:szCs w:val="26"/>
          <w:lang w:val="es-ES" w:eastAsia="es-ES"/>
        </w:rPr>
      </w:pPr>
      <w:r w:rsidRPr="00FC64BF">
        <w:rPr>
          <w:bCs/>
          <w:spacing w:val="-12"/>
          <w:sz w:val="26"/>
          <w:szCs w:val="26"/>
          <w:lang w:val="es-ES" w:eastAsia="es-ES"/>
        </w:rPr>
        <w:t>Redacta la Jueza Pérez Peláez; y,</w:t>
      </w:r>
    </w:p>
    <w:p w:rsidR="00161362" w:rsidRPr="00FC64BF" w:rsidRDefault="00161362" w:rsidP="00161362">
      <w:pPr>
        <w:pStyle w:val="Style2"/>
        <w:kinsoku w:val="0"/>
        <w:autoSpaceDE/>
        <w:autoSpaceDN/>
        <w:adjustRightInd/>
        <w:spacing w:before="396" w:line="204" w:lineRule="auto"/>
        <w:ind w:left="3384"/>
        <w:rPr>
          <w:bCs/>
          <w:spacing w:val="-10"/>
          <w:sz w:val="26"/>
          <w:szCs w:val="26"/>
          <w:lang w:val="es-ES" w:eastAsia="es-ES"/>
        </w:rPr>
      </w:pPr>
      <w:r w:rsidRPr="00FC64BF">
        <w:rPr>
          <w:bCs/>
          <w:spacing w:val="-10"/>
          <w:sz w:val="26"/>
          <w:szCs w:val="26"/>
          <w:lang w:val="es-ES" w:eastAsia="es-ES"/>
        </w:rPr>
        <w:t>CONSIDERANDO:</w:t>
      </w:r>
    </w:p>
    <w:p w:rsidR="00161362" w:rsidRPr="00FC64BF" w:rsidRDefault="00161362" w:rsidP="00161362">
      <w:pPr>
        <w:pStyle w:val="Style1"/>
        <w:kinsoku w:val="0"/>
        <w:autoSpaceDE/>
        <w:autoSpaceDN/>
        <w:spacing w:before="216" w:line="225" w:lineRule="auto"/>
        <w:rPr>
          <w:rStyle w:val="CharacterStyle1"/>
          <w:spacing w:val="-14"/>
          <w:lang w:val="es-ES" w:eastAsia="es-ES"/>
        </w:rPr>
      </w:pPr>
      <w:r w:rsidRPr="00FC64BF">
        <w:rPr>
          <w:rStyle w:val="CharacterStyle1"/>
          <w:spacing w:val="-12"/>
          <w:lang w:val="es-ES" w:eastAsia="es-ES"/>
        </w:rPr>
        <w:t xml:space="preserve">SOBRE LA COMPETENCIA: De conformidad con el artículo 22 de la Ley Reguladora </w:t>
      </w:r>
      <w:r w:rsidRPr="00FC64BF">
        <w:rPr>
          <w:rStyle w:val="CharacterStyle1"/>
          <w:spacing w:val="-15"/>
          <w:lang w:val="es-ES" w:eastAsia="es-ES"/>
        </w:rPr>
        <w:t xml:space="preserve">del Servicio Público de Transporte Remunerado de Personas en Vehículos en la Modalidad </w:t>
      </w:r>
      <w:r w:rsidRPr="00FC64BF">
        <w:rPr>
          <w:rStyle w:val="CharacterStyle1"/>
          <w:spacing w:val="-11"/>
          <w:lang w:val="es-ES" w:eastAsia="es-ES"/>
        </w:rPr>
        <w:t xml:space="preserve">de Taxi, No. 7969 del 22 de diciembre de 1999, </w:t>
      </w:r>
      <w:r w:rsidRPr="00FC64BF">
        <w:rPr>
          <w:rStyle w:val="CharacterStyle1"/>
          <w:bCs w:val="0"/>
          <w:i/>
          <w:iCs/>
          <w:spacing w:val="-1"/>
          <w:sz w:val="27"/>
          <w:szCs w:val="27"/>
          <w:lang w:val="es-ES" w:eastAsia="es-ES"/>
        </w:rPr>
        <w:t xml:space="preserve">en </w:t>
      </w:r>
      <w:r w:rsidRPr="00FC64BF">
        <w:rPr>
          <w:rStyle w:val="CharacterStyle1"/>
          <w:spacing w:val="-11"/>
          <w:lang w:val="es-ES" w:eastAsia="es-ES"/>
        </w:rPr>
        <w:t xml:space="preserve">relación con el artículo 15 del Decreto </w:t>
      </w:r>
      <w:r w:rsidRPr="00FC64BF">
        <w:rPr>
          <w:rStyle w:val="CharacterStyle1"/>
          <w:spacing w:val="-16"/>
          <w:lang w:val="es-ES" w:eastAsia="es-ES"/>
        </w:rPr>
        <w:t xml:space="preserve">No. 28913-MOPT denominado "Reglamento del primer procedimiento especial abreviado </w:t>
      </w:r>
      <w:r w:rsidRPr="00FC64BF">
        <w:rPr>
          <w:rStyle w:val="CharacterStyle1"/>
          <w:spacing w:val="-15"/>
          <w:lang w:val="es-ES" w:eastAsia="es-ES"/>
        </w:rPr>
        <w:t xml:space="preserve">para el transporte remunerado de personas en vehículos en la modalidad de taxi" y sus </w:t>
      </w:r>
      <w:r w:rsidRPr="00FC64BF">
        <w:rPr>
          <w:rStyle w:val="CharacterStyle1"/>
          <w:spacing w:val="-13"/>
          <w:lang w:val="es-ES" w:eastAsia="es-ES"/>
        </w:rPr>
        <w:t xml:space="preserve">reformas; así como la resolución de la Contraloría General de la República. No. RC-694- </w:t>
      </w:r>
      <w:r w:rsidRPr="00FC64BF">
        <w:rPr>
          <w:rStyle w:val="CharacterStyle1"/>
          <w:spacing w:val="-15"/>
          <w:lang w:val="es-ES" w:eastAsia="es-ES"/>
        </w:rPr>
        <w:t xml:space="preserve">2001 de las nueve horas con cuarenta y cinco minutos del trece de noviembre del 2001, el </w:t>
      </w:r>
      <w:r w:rsidRPr="00FC64BF">
        <w:rPr>
          <w:rStyle w:val="CharacterStyle1"/>
          <w:spacing w:val="-18"/>
          <w:lang w:val="es-ES" w:eastAsia="es-ES"/>
        </w:rPr>
        <w:t xml:space="preserve">Tribunal Administrativo de Transporte es el competente para conocer y resolver el presente </w:t>
      </w:r>
      <w:r w:rsidRPr="00FC64BF">
        <w:rPr>
          <w:rStyle w:val="CharacterStyle1"/>
          <w:spacing w:val="-14"/>
          <w:lang w:val="es-ES" w:eastAsia="es-ES"/>
        </w:rPr>
        <w:t>recurso de apelación.</w:t>
      </w:r>
    </w:p>
    <w:p w:rsidR="00161362" w:rsidRPr="00FC64BF" w:rsidRDefault="00161362" w:rsidP="00161362">
      <w:pPr>
        <w:pStyle w:val="Style2"/>
        <w:kinsoku w:val="0"/>
        <w:autoSpaceDE/>
        <w:autoSpaceDN/>
        <w:adjustRightInd/>
        <w:spacing w:before="360" w:line="194" w:lineRule="auto"/>
        <w:ind w:left="3960"/>
        <w:rPr>
          <w:bCs/>
          <w:spacing w:val="-10"/>
          <w:sz w:val="26"/>
          <w:szCs w:val="26"/>
          <w:lang w:val="es-ES" w:eastAsia="es-ES"/>
        </w:rPr>
      </w:pPr>
      <w:r w:rsidRPr="00FC64BF">
        <w:rPr>
          <w:bCs/>
          <w:spacing w:val="-10"/>
          <w:sz w:val="26"/>
          <w:szCs w:val="26"/>
          <w:lang w:val="es-ES" w:eastAsia="es-ES"/>
        </w:rPr>
        <w:t>UNICO:</w:t>
      </w:r>
    </w:p>
    <w:p w:rsidR="00161362" w:rsidRPr="00FC64BF" w:rsidRDefault="00161362" w:rsidP="00161362">
      <w:pPr>
        <w:pStyle w:val="Style1"/>
        <w:kinsoku w:val="0"/>
        <w:autoSpaceDE/>
        <w:autoSpaceDN/>
        <w:spacing w:before="252" w:line="225" w:lineRule="auto"/>
        <w:rPr>
          <w:rStyle w:val="CharacterStyle1"/>
          <w:spacing w:val="-12"/>
          <w:lang w:val="es-ES" w:eastAsia="es-ES"/>
        </w:rPr>
      </w:pPr>
      <w:r w:rsidRPr="00FC64BF">
        <w:rPr>
          <w:rStyle w:val="CharacterStyle1"/>
          <w:spacing w:val="-9"/>
          <w:lang w:val="es-ES" w:eastAsia="es-ES"/>
        </w:rPr>
        <w:t xml:space="preserve">Es evidente que el motivo que precedió la apelación presentada por el señor </w:t>
      </w:r>
      <w:r>
        <w:rPr>
          <w:rStyle w:val="CharacterStyle1"/>
          <w:spacing w:val="-9"/>
          <w:lang w:val="es-ES" w:eastAsia="es-ES"/>
        </w:rPr>
        <w:t>SA</w:t>
      </w:r>
      <w:r w:rsidRPr="00FC64BF">
        <w:rPr>
          <w:rStyle w:val="CharacterStyle1"/>
          <w:spacing w:val="-19"/>
          <w:lang w:val="es-ES" w:eastAsia="es-ES"/>
        </w:rPr>
        <w:t xml:space="preserve"> fue que no presentó oferta para participar en el Primer Procedimiento Especial </w:t>
      </w:r>
      <w:r w:rsidRPr="00FC64BF">
        <w:rPr>
          <w:rStyle w:val="CharacterStyle1"/>
          <w:spacing w:val="-12"/>
          <w:lang w:val="es-ES" w:eastAsia="es-ES"/>
        </w:rPr>
        <w:t>Abreviado de Taxis. Al respecto la Contraloría General de la República, mediante RSL</w:t>
      </w:r>
      <w:r w:rsidRPr="00FC64BF">
        <w:rPr>
          <w:rStyle w:val="CharacterStyle1"/>
          <w:spacing w:val="-12"/>
          <w:lang w:val="es-ES" w:eastAsia="es-ES"/>
        </w:rPr>
        <w:softHyphen/>
      </w:r>
      <w:r w:rsidRPr="00FC64BF">
        <w:rPr>
          <w:rStyle w:val="CharacterStyle1"/>
          <w:spacing w:val="-4"/>
          <w:lang w:val="es-ES" w:eastAsia="es-ES"/>
        </w:rPr>
        <w:t xml:space="preserve">338-99 de las 15 horas treinta minutos del 13 de agosto de 1999, señaló sobre la </w:t>
      </w:r>
      <w:r w:rsidRPr="00FC64BF">
        <w:rPr>
          <w:rStyle w:val="CharacterStyle1"/>
          <w:spacing w:val="-12"/>
          <w:lang w:val="es-ES" w:eastAsia="es-ES"/>
        </w:rPr>
        <w:t>legitimación lo siguiente:</w:t>
      </w:r>
    </w:p>
    <w:p w:rsidR="00161362" w:rsidRPr="00FC64BF" w:rsidRDefault="00161362" w:rsidP="00161362">
      <w:pPr>
        <w:widowControl/>
        <w:kinsoku/>
        <w:autoSpaceDE w:val="0"/>
        <w:autoSpaceDN w:val="0"/>
        <w:adjustRightInd w:val="0"/>
        <w:sectPr w:rsidR="00161362" w:rsidRPr="00FC64BF">
          <w:pgSz w:w="12240" w:h="15840"/>
          <w:pgMar w:top="1274" w:right="1495" w:bottom="1996" w:left="1685" w:header="720" w:footer="720" w:gutter="0"/>
          <w:cols w:space="720"/>
          <w:noEndnote/>
        </w:sectPr>
      </w:pPr>
    </w:p>
    <w:p w:rsidR="00161362" w:rsidRDefault="00161362" w:rsidP="00161362">
      <w:pPr>
        <w:spacing w:before="11" w:after="252"/>
        <w:ind w:left="8568" w:right="113"/>
      </w:pPr>
    </w:p>
    <w:p w:rsidR="00161362" w:rsidRDefault="00161362" w:rsidP="00161362">
      <w:pPr>
        <w:pStyle w:val="Style4"/>
        <w:kinsoku w:val="0"/>
        <w:autoSpaceDE/>
        <w:autoSpaceDN/>
        <w:spacing w:line="286" w:lineRule="exact"/>
        <w:rPr>
          <w:rStyle w:val="CharacterStyle7"/>
          <w:i/>
          <w:spacing w:val="-5"/>
          <w:lang w:val="es-ES" w:eastAsia="es-ES"/>
        </w:rPr>
      </w:pPr>
      <w:r>
        <w:rPr>
          <w:rStyle w:val="CharacterStyle7"/>
          <w:i/>
          <w:spacing w:val="-6"/>
          <w:lang w:val="es-ES" w:eastAsia="es-ES"/>
        </w:rPr>
        <w:t>"La empresa (</w:t>
      </w:r>
      <w:proofErr w:type="gramStart"/>
      <w:r>
        <w:rPr>
          <w:rStyle w:val="CharacterStyle7"/>
          <w:i/>
          <w:spacing w:val="-6"/>
          <w:lang w:val="es-ES" w:eastAsia="es-ES"/>
        </w:rPr>
        <w:t>..)</w:t>
      </w:r>
      <w:proofErr w:type="gramEnd"/>
      <w:r>
        <w:rPr>
          <w:rStyle w:val="CharacterStyle7"/>
          <w:i/>
          <w:spacing w:val="-6"/>
          <w:lang w:val="es-ES" w:eastAsia="es-ES"/>
        </w:rPr>
        <w:t xml:space="preserve"> no presentó oferta al concurso cuya adjudicación impugna, motivo por el </w:t>
      </w:r>
      <w:r>
        <w:rPr>
          <w:rStyle w:val="CharacterStyle7"/>
          <w:i/>
          <w:spacing w:val="-4"/>
          <w:lang w:val="es-ES" w:eastAsia="es-ES"/>
        </w:rPr>
        <w:t xml:space="preserve">cual debe rechazarse de plano su recurso, porque al no ser "parte" en el concurso público </w:t>
      </w:r>
      <w:r>
        <w:rPr>
          <w:rStyle w:val="CharacterStyle7"/>
          <w:i/>
          <w:spacing w:val="-3"/>
          <w:lang w:val="es-ES" w:eastAsia="es-ES"/>
        </w:rPr>
        <w:t xml:space="preserve">de mérito, carece de la legitimación necesaria para recurrir, a tenor de lo establecido en </w:t>
      </w:r>
      <w:r>
        <w:rPr>
          <w:rStyle w:val="CharacterStyle7"/>
          <w:i/>
          <w:spacing w:val="-8"/>
          <w:lang w:val="es-ES" w:eastAsia="es-ES"/>
        </w:rPr>
        <w:t xml:space="preserve">los artículos 85 de la Ley de Contratación Administrativa y 91.2 de su Reglamento, recién </w:t>
      </w:r>
      <w:r>
        <w:rPr>
          <w:rStyle w:val="CharacterStyle7"/>
          <w:i/>
          <w:spacing w:val="5"/>
          <w:lang w:val="es-ES" w:eastAsia="es-ES"/>
        </w:rPr>
        <w:t xml:space="preserve">transcritos. De esta manera, a tenor de lo establecido en el artículo 95.1 de este </w:t>
      </w:r>
      <w:r>
        <w:rPr>
          <w:rStyle w:val="CharacterStyle7"/>
          <w:i/>
          <w:spacing w:val="-9"/>
          <w:lang w:val="es-ES" w:eastAsia="es-ES"/>
        </w:rPr>
        <w:t xml:space="preserve">Reglamento, el recurso interpuesto resulta improcedente en forma manifiesta al haber sido </w:t>
      </w:r>
      <w:r>
        <w:rPr>
          <w:rStyle w:val="CharacterStyle7"/>
          <w:i/>
          <w:spacing w:val="-5"/>
          <w:lang w:val="es-ES" w:eastAsia="es-ES"/>
        </w:rPr>
        <w:t>interpuesto por una persona carente de interés legítimo, actual, propio y directo."</w:t>
      </w:r>
    </w:p>
    <w:p w:rsidR="00161362" w:rsidRPr="00FC64BF" w:rsidRDefault="00161362" w:rsidP="00161362">
      <w:pPr>
        <w:pStyle w:val="Style5"/>
        <w:kinsoku w:val="0"/>
        <w:autoSpaceDE/>
        <w:autoSpaceDN/>
        <w:spacing w:line="413" w:lineRule="exact"/>
        <w:rPr>
          <w:bCs/>
          <w:spacing w:val="-24"/>
          <w:sz w:val="26"/>
          <w:szCs w:val="26"/>
          <w:lang w:val="es-ES" w:eastAsia="es-ES"/>
        </w:rPr>
      </w:pPr>
      <w:r w:rsidRPr="00FC64BF">
        <w:rPr>
          <w:bCs/>
          <w:spacing w:val="-14"/>
          <w:sz w:val="26"/>
          <w:szCs w:val="26"/>
          <w:lang w:val="es-ES" w:eastAsia="es-ES"/>
        </w:rPr>
        <w:t>En virtud de lo anterior, se considera innecesario referirse al fondo de asunto, y se resuelve,</w:t>
      </w:r>
      <w:r w:rsidRPr="00FC64BF">
        <w:rPr>
          <w:bCs/>
          <w:spacing w:val="-14"/>
          <w:sz w:val="26"/>
          <w:szCs w:val="26"/>
          <w:lang w:val="es-ES" w:eastAsia="es-ES"/>
        </w:rPr>
        <w:br/>
      </w:r>
      <w:r w:rsidRPr="00FC64BF">
        <w:rPr>
          <w:bCs/>
          <w:spacing w:val="-14"/>
          <w:w w:val="105"/>
          <w:sz w:val="26"/>
          <w:szCs w:val="26"/>
          <w:lang w:val="es-ES" w:eastAsia="es-ES"/>
        </w:rPr>
        <w:t xml:space="preserve">POR </w:t>
      </w:r>
      <w:r w:rsidRPr="00FC64BF">
        <w:rPr>
          <w:bCs/>
          <w:spacing w:val="-24"/>
          <w:sz w:val="26"/>
          <w:szCs w:val="26"/>
          <w:lang w:val="es-ES" w:eastAsia="es-ES"/>
        </w:rPr>
        <w:t>TANTO:</w:t>
      </w:r>
    </w:p>
    <w:p w:rsidR="00161362" w:rsidRPr="00FC64BF" w:rsidRDefault="00161362" w:rsidP="00161362">
      <w:pPr>
        <w:pStyle w:val="Style6"/>
        <w:kinsoku w:val="0"/>
        <w:autoSpaceDE/>
        <w:autoSpaceDN/>
        <w:spacing w:line="290" w:lineRule="exact"/>
        <w:rPr>
          <w:bCs/>
          <w:spacing w:val="-16"/>
          <w:sz w:val="26"/>
          <w:szCs w:val="26"/>
          <w:lang w:val="es-ES" w:eastAsia="es-ES"/>
        </w:rPr>
      </w:pPr>
      <w:r w:rsidRPr="00FC64BF">
        <w:rPr>
          <w:bCs/>
          <w:spacing w:val="-10"/>
          <w:w w:val="105"/>
          <w:sz w:val="26"/>
          <w:szCs w:val="26"/>
          <w:lang w:val="es-ES" w:eastAsia="es-ES"/>
        </w:rPr>
        <w:t xml:space="preserve">1.- </w:t>
      </w:r>
      <w:r w:rsidRPr="00FC64BF">
        <w:rPr>
          <w:bCs/>
          <w:spacing w:val="-20"/>
          <w:sz w:val="26"/>
          <w:szCs w:val="26"/>
          <w:lang w:val="es-ES" w:eastAsia="es-ES"/>
        </w:rPr>
        <w:t>Se rechaza por improcedente el recurso en alzada, presentado por HSA</w:t>
      </w:r>
      <w:r w:rsidRPr="00FC64BF">
        <w:rPr>
          <w:bCs/>
          <w:spacing w:val="-16"/>
          <w:sz w:val="26"/>
          <w:szCs w:val="26"/>
          <w:lang w:val="es-ES" w:eastAsia="es-ES"/>
        </w:rPr>
        <w:t xml:space="preserve">, cédula de identidad </w:t>
      </w:r>
      <w:proofErr w:type="gramStart"/>
      <w:r w:rsidRPr="00FC64BF">
        <w:rPr>
          <w:bCs/>
          <w:spacing w:val="-16"/>
          <w:sz w:val="26"/>
          <w:szCs w:val="26"/>
          <w:lang w:val="es-ES" w:eastAsia="es-ES"/>
        </w:rPr>
        <w:t xml:space="preserve">número </w:t>
      </w:r>
      <w:r>
        <w:rPr>
          <w:bCs/>
          <w:spacing w:val="-16"/>
          <w:sz w:val="26"/>
          <w:szCs w:val="26"/>
          <w:lang w:val="es-ES" w:eastAsia="es-ES"/>
        </w:rPr>
        <w:t>…</w:t>
      </w:r>
      <w:proofErr w:type="gramEnd"/>
      <w:r w:rsidRPr="00FC64BF">
        <w:rPr>
          <w:bCs/>
          <w:spacing w:val="-16"/>
          <w:sz w:val="26"/>
          <w:szCs w:val="26"/>
          <w:lang w:val="es-ES" w:eastAsia="es-ES"/>
        </w:rPr>
        <w:t>, y se ordena su archivo.</w:t>
      </w:r>
    </w:p>
    <w:p w:rsidR="00161362" w:rsidRPr="00FC64BF" w:rsidRDefault="00161362" w:rsidP="00161362">
      <w:pPr>
        <w:pStyle w:val="Style7"/>
        <w:kinsoku w:val="0"/>
        <w:autoSpaceDE/>
        <w:autoSpaceDN/>
        <w:spacing w:after="0" w:line="272" w:lineRule="exact"/>
        <w:rPr>
          <w:bCs/>
          <w:spacing w:val="-17"/>
          <w:sz w:val="26"/>
          <w:szCs w:val="26"/>
          <w:lang w:val="es-ES" w:eastAsia="es-ES"/>
        </w:rPr>
      </w:pPr>
      <w:r w:rsidRPr="00FC64BF">
        <w:rPr>
          <w:bCs/>
          <w:spacing w:val="-8"/>
          <w:sz w:val="26"/>
          <w:szCs w:val="26"/>
          <w:lang w:val="es-ES" w:eastAsia="es-ES"/>
        </w:rPr>
        <w:t xml:space="preserve">II.- De conformidad con el artículo 22, inciso c), de la citada Ley 7969, la presente </w:t>
      </w:r>
      <w:r w:rsidRPr="00FC64BF">
        <w:rPr>
          <w:bCs/>
          <w:spacing w:val="-5"/>
          <w:sz w:val="26"/>
          <w:szCs w:val="26"/>
          <w:lang w:val="es-ES" w:eastAsia="es-ES"/>
        </w:rPr>
        <w:t>resolución no tiene ulterior recurso por lo que s</w:t>
      </w:r>
      <w:r>
        <w:rPr>
          <w:bCs/>
          <w:spacing w:val="-5"/>
          <w:sz w:val="26"/>
          <w:szCs w:val="26"/>
          <w:lang w:val="es-ES" w:eastAsia="es-ES"/>
        </w:rPr>
        <w:t xml:space="preserve">e tiene por </w:t>
      </w:r>
      <w:r w:rsidRPr="00FC64BF">
        <w:rPr>
          <w:rFonts w:ascii="Bookman Old Style" w:hAnsi="Bookman Old Style" w:cs="Bookman Old Style"/>
          <w:bCs/>
          <w:i/>
          <w:iCs/>
          <w:spacing w:val="-15"/>
          <w:sz w:val="23"/>
          <w:szCs w:val="23"/>
          <w:lang w:val="es-ES" w:eastAsia="es-ES"/>
        </w:rPr>
        <w:t xml:space="preserve"> agotada la </w:t>
      </w:r>
      <w:r w:rsidRPr="00FC64BF">
        <w:rPr>
          <w:i/>
          <w:iCs/>
          <w:spacing w:val="-5"/>
          <w:sz w:val="25"/>
          <w:szCs w:val="25"/>
          <w:lang w:val="es-ES" w:eastAsia="es-ES"/>
        </w:rPr>
        <w:t xml:space="preserve">vía administrativa. </w:t>
      </w:r>
      <w:r w:rsidRPr="00FC64BF">
        <w:rPr>
          <w:bCs/>
          <w:spacing w:val="-17"/>
          <w:sz w:val="26"/>
          <w:szCs w:val="26"/>
          <w:lang w:val="es-ES" w:eastAsia="es-ES"/>
        </w:rPr>
        <w:t>NOTIFIQUESE.-</w:t>
      </w:r>
    </w:p>
    <w:p w:rsidR="00161362" w:rsidRDefault="00161362" w:rsidP="00161362">
      <w:pPr>
        <w:widowControl/>
        <w:kinsoku/>
        <w:autoSpaceDE w:val="0"/>
        <w:autoSpaceDN w:val="0"/>
        <w:adjustRightInd w:val="0"/>
      </w:pPr>
    </w:p>
    <w:p w:rsidR="00161362" w:rsidRDefault="00161362" w:rsidP="00161362">
      <w:pPr>
        <w:widowControl/>
        <w:kinsoku/>
        <w:autoSpaceDE w:val="0"/>
        <w:autoSpaceDN w:val="0"/>
        <w:adjustRightInd w:val="0"/>
      </w:pPr>
    </w:p>
    <w:p w:rsidR="00161362" w:rsidRDefault="00161362" w:rsidP="00161362">
      <w:pPr>
        <w:ind w:left="993"/>
        <w:jc w:val="center"/>
        <w:rPr>
          <w:sz w:val="26"/>
          <w:szCs w:val="26"/>
        </w:rPr>
      </w:pPr>
    </w:p>
    <w:p w:rsidR="00161362" w:rsidRDefault="00161362" w:rsidP="00161362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161362" w:rsidRDefault="00161362" w:rsidP="00161362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161362" w:rsidRDefault="00161362" w:rsidP="00161362">
      <w:pPr>
        <w:ind w:left="993"/>
        <w:jc w:val="center"/>
        <w:rPr>
          <w:sz w:val="26"/>
          <w:szCs w:val="26"/>
        </w:rPr>
      </w:pPr>
    </w:p>
    <w:p w:rsidR="00161362" w:rsidRDefault="00161362" w:rsidP="00161362">
      <w:pPr>
        <w:ind w:left="993"/>
        <w:rPr>
          <w:sz w:val="26"/>
          <w:szCs w:val="26"/>
        </w:rPr>
      </w:pPr>
    </w:p>
    <w:p w:rsidR="00161362" w:rsidRDefault="00161362" w:rsidP="00161362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161362" w:rsidRDefault="00161362" w:rsidP="00161362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161362" w:rsidRDefault="00161362" w:rsidP="00161362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 w:val="0"/>
          <w:iCs w:val="0"/>
          <w:spacing w:val="-10"/>
          <w:lang w:val="es-ES" w:eastAsia="es-ES"/>
        </w:rPr>
      </w:pPr>
    </w:p>
    <w:p w:rsidR="00161362" w:rsidRDefault="00161362" w:rsidP="00161362">
      <w:pPr>
        <w:ind w:left="207" w:right="208"/>
        <w:jc w:val="center"/>
      </w:pPr>
    </w:p>
    <w:p w:rsidR="00161362" w:rsidRPr="00FC64BF" w:rsidRDefault="00161362" w:rsidP="00161362">
      <w:pPr>
        <w:widowControl/>
        <w:kinsoku/>
        <w:autoSpaceDE w:val="0"/>
        <w:autoSpaceDN w:val="0"/>
        <w:adjustRightInd w:val="0"/>
        <w:sectPr w:rsidR="00161362" w:rsidRPr="00FC64BF">
          <w:pgSz w:w="12240" w:h="15840"/>
          <w:pgMar w:top="440" w:right="663" w:bottom="9428" w:left="1317" w:header="720" w:footer="720" w:gutter="0"/>
          <w:cols w:space="720"/>
          <w:noEndnote/>
        </w:sectPr>
      </w:pPr>
    </w:p>
    <w:p w:rsidR="00161362" w:rsidRDefault="00161362" w:rsidP="00161362"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4.3pt;margin-top:378.95pt;width:243.6pt;height:110.6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61362" w:rsidRPr="00FC64BF" w:rsidRDefault="00161362" w:rsidP="00161362">
                  <w:pPr>
                    <w:rPr>
                      <w:rStyle w:val="CharacterStyle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6" type="#_x0000_t202" style="position:absolute;margin-left:41.05pt;margin-top:42.5pt;width:245.05pt;height:140.1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61362" w:rsidRDefault="00161362" w:rsidP="00161362">
                  <w:pPr>
                    <w:pStyle w:val="Style3"/>
                    <w:kinsoku w:val="0"/>
                    <w:autoSpaceDE/>
                    <w:autoSpaceDN/>
                    <w:adjustRightInd/>
                    <w:spacing w:line="317" w:lineRule="exact"/>
                    <w:ind w:left="1728"/>
                    <w:rPr>
                      <w:rStyle w:val="CharacterStyle3"/>
                      <w:rFonts w:ascii="Tahoma" w:hAnsi="Tahoma" w:cs="Tahoma"/>
                      <w:b/>
                      <w:bCs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3"/>
                      <w:rFonts w:ascii="Arial" w:hAnsi="Arial" w:cs="Arial"/>
                      <w:spacing w:val="89"/>
                      <w:sz w:val="21"/>
                      <w:szCs w:val="21"/>
                      <w:lang w:val="es-ES" w:eastAsia="es-ES"/>
                    </w:rPr>
                    <w:t>t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margin-left:124.1pt;margin-top:293.3pt;width:245.3pt;height:30.4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61362" w:rsidRPr="00FC64BF" w:rsidRDefault="00161362" w:rsidP="00161362">
                  <w:pPr>
                    <w:rPr>
                      <w:rStyle w:val="CharacterStyle3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29" style="position:absolute;z-index:251663360;mso-wrap-distance-left:0;mso-wrap-distance-right:0;mso-position-horizontal-relative:page;mso-position-vertical-relative:page" from="170.9pt,26.9pt" to="198.8pt,26.9pt" o:allowincell="f" strokeweight=".5pt">
            <w10:wrap type="square" anchorx="page" anchory="page"/>
          </v:line>
        </w:pict>
      </w:r>
    </w:p>
    <w:p w:rsidR="00161362" w:rsidRDefault="00161362" w:rsidP="00161362">
      <w:pPr>
        <w:widowControl/>
        <w:kinsoku/>
        <w:autoSpaceDE w:val="0"/>
        <w:autoSpaceDN w:val="0"/>
        <w:adjustRightInd w:val="0"/>
        <w:sectPr w:rsidR="00161362">
          <w:pgSz w:w="12240" w:h="15840"/>
          <w:pgMar w:top="614" w:right="4480" w:bottom="690" w:left="630" w:header="720" w:footer="720" w:gutter="0"/>
          <w:cols w:space="720"/>
          <w:noEndnote/>
        </w:sectPr>
      </w:pPr>
    </w:p>
    <w:p w:rsidR="00161362" w:rsidRDefault="00161362" w:rsidP="00161362">
      <w:pPr>
        <w:pStyle w:val="Style3"/>
        <w:kinsoku w:val="0"/>
        <w:autoSpaceDE/>
        <w:autoSpaceDN/>
        <w:adjustRightInd/>
        <w:jc w:val="center"/>
      </w:pPr>
    </w:p>
    <w:p w:rsidR="00F07A18" w:rsidRDefault="00F07A18"/>
    <w:sectPr w:rsidR="00F07A18">
      <w:pgSz w:w="12240" w:h="15840"/>
      <w:pgMar w:top="1080" w:right="1432" w:bottom="10499" w:left="13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D07" w:rsidRDefault="00094D18">
    <w:pPr>
      <w:pStyle w:val="Encabezado"/>
    </w:pPr>
  </w:p>
  <w:p w:rsidR="004D4D07" w:rsidRDefault="00094D1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1362"/>
    <w:rsid w:val="00094D18"/>
    <w:rsid w:val="00161362"/>
    <w:rsid w:val="003819BC"/>
    <w:rsid w:val="003D5801"/>
    <w:rsid w:val="006A5EC0"/>
    <w:rsid w:val="0099644F"/>
    <w:rsid w:val="009D7938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6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161362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161362"/>
    <w:pPr>
      <w:kinsoku/>
      <w:autoSpaceDE w:val="0"/>
      <w:autoSpaceDN w:val="0"/>
      <w:spacing w:line="223" w:lineRule="auto"/>
      <w:ind w:right="144"/>
      <w:jc w:val="both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161362"/>
    <w:pPr>
      <w:kinsoku/>
      <w:autoSpaceDE w:val="0"/>
      <w:autoSpaceDN w:val="0"/>
      <w:spacing w:line="288" w:lineRule="exact"/>
      <w:ind w:left="72" w:right="1224"/>
      <w:jc w:val="both"/>
    </w:pPr>
    <w:rPr>
      <w:i/>
      <w:iCs/>
      <w:sz w:val="25"/>
      <w:szCs w:val="25"/>
    </w:rPr>
  </w:style>
  <w:style w:type="paragraph" w:customStyle="1" w:styleId="Style7">
    <w:name w:val="Style 7"/>
    <w:basedOn w:val="Normal"/>
    <w:uiPriority w:val="99"/>
    <w:rsid w:val="00161362"/>
    <w:pPr>
      <w:kinsoku/>
      <w:autoSpaceDE w:val="0"/>
      <w:autoSpaceDN w:val="0"/>
      <w:spacing w:before="216" w:after="144" w:line="276" w:lineRule="exact"/>
      <w:ind w:left="72"/>
      <w:jc w:val="both"/>
    </w:pPr>
  </w:style>
  <w:style w:type="paragraph" w:customStyle="1" w:styleId="Style5">
    <w:name w:val="Style 5"/>
    <w:basedOn w:val="Normal"/>
    <w:uiPriority w:val="99"/>
    <w:rsid w:val="00161362"/>
    <w:pPr>
      <w:kinsoku/>
      <w:autoSpaceDE w:val="0"/>
      <w:autoSpaceDN w:val="0"/>
      <w:spacing w:before="180" w:line="408" w:lineRule="exact"/>
      <w:jc w:val="center"/>
    </w:pPr>
  </w:style>
  <w:style w:type="paragraph" w:customStyle="1" w:styleId="Style3">
    <w:name w:val="Style 3"/>
    <w:basedOn w:val="Normal"/>
    <w:uiPriority w:val="99"/>
    <w:rsid w:val="0016136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161362"/>
    <w:pPr>
      <w:kinsoku/>
      <w:autoSpaceDE w:val="0"/>
      <w:autoSpaceDN w:val="0"/>
      <w:spacing w:before="216" w:line="288" w:lineRule="exact"/>
      <w:ind w:left="72" w:right="1224"/>
    </w:pPr>
  </w:style>
  <w:style w:type="character" w:customStyle="1" w:styleId="CharacterStyle1">
    <w:name w:val="Character Style 1"/>
    <w:uiPriority w:val="99"/>
    <w:rsid w:val="00161362"/>
    <w:rPr>
      <w:b/>
      <w:sz w:val="26"/>
    </w:rPr>
  </w:style>
  <w:style w:type="character" w:customStyle="1" w:styleId="CharacterStyle3">
    <w:name w:val="Character Style 3"/>
    <w:uiPriority w:val="99"/>
    <w:rsid w:val="00161362"/>
    <w:rPr>
      <w:sz w:val="20"/>
    </w:rPr>
  </w:style>
  <w:style w:type="character" w:customStyle="1" w:styleId="CharacterStyle7">
    <w:name w:val="Character Style 7"/>
    <w:uiPriority w:val="99"/>
    <w:rsid w:val="00161362"/>
    <w:rPr>
      <w:i/>
      <w:sz w:val="25"/>
    </w:rPr>
  </w:style>
  <w:style w:type="paragraph" w:styleId="Encabezado">
    <w:name w:val="header"/>
    <w:basedOn w:val="Normal"/>
    <w:link w:val="EncabezadoCar"/>
    <w:uiPriority w:val="99"/>
    <w:semiHidden/>
    <w:unhideWhenUsed/>
    <w:rsid w:val="001613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1362"/>
    <w:rPr>
      <w:rFonts w:eastAsiaTheme="minorEastAsia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2013-09-05T19:50:00Z</dcterms:created>
  <dcterms:modified xsi:type="dcterms:W3CDTF">2013-09-05T19:50:00Z</dcterms:modified>
</cp:coreProperties>
</file>